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C88D" w14:textId="49F0D05B" w:rsidR="00992BBA" w:rsidRPr="00536B81" w:rsidRDefault="00A30CF8" w:rsidP="00992BBA">
      <w:pPr>
        <w:jc w:val="center"/>
        <w:rPr>
          <w:rFonts w:ascii="Verdana" w:hAnsi="Verdana" w:cs="Times New Roman"/>
          <w:b/>
          <w:sz w:val="26"/>
          <w:szCs w:val="26"/>
          <w:lang w:val="es-ES"/>
        </w:rPr>
      </w:pPr>
      <w:r w:rsidRPr="00536B81">
        <w:rPr>
          <w:rFonts w:ascii="Verdana" w:hAnsi="Verdana" w:cs="Times New Roman"/>
          <w:b/>
          <w:sz w:val="26"/>
          <w:szCs w:val="26"/>
          <w:lang w:val="es-ES"/>
        </w:rPr>
        <w:t>Boletín climático 001 – 01/09/2023</w:t>
      </w:r>
    </w:p>
    <w:p w14:paraId="72F474C1" w14:textId="77777777" w:rsidR="00B229C2" w:rsidRPr="00536B81" w:rsidRDefault="00B229C2" w:rsidP="00B229C2">
      <w:pPr>
        <w:jc w:val="center"/>
        <w:rPr>
          <w:rFonts w:ascii="Verdana" w:hAnsi="Verdana" w:cs="Times New Roman"/>
          <w:b/>
          <w:sz w:val="26"/>
          <w:szCs w:val="26"/>
          <w:lang w:val="es-ES"/>
        </w:rPr>
      </w:pPr>
    </w:p>
    <w:p w14:paraId="773FC401" w14:textId="74045272" w:rsidR="003874D1" w:rsidRPr="00536B81" w:rsidRDefault="00A30CF8" w:rsidP="00A30CF8">
      <w:pPr>
        <w:rPr>
          <w:rFonts w:ascii="Verdana" w:hAnsi="Verdana" w:cs="Times New Roman"/>
          <w:b/>
          <w:bCs/>
          <w:iCs/>
          <w:sz w:val="26"/>
          <w:szCs w:val="26"/>
          <w:lang w:val="es-ES"/>
        </w:rPr>
      </w:pPr>
      <w:r w:rsidRPr="00536B81">
        <w:rPr>
          <w:rFonts w:ascii="Verdana" w:hAnsi="Verdana" w:cs="Times New Roman"/>
          <w:b/>
          <w:bCs/>
          <w:iCs/>
          <w:sz w:val="26"/>
          <w:szCs w:val="26"/>
          <w:lang w:val="es-ES"/>
        </w:rPr>
        <w:t>Variabilidad Climático - ¿Y el fenómeno de El Niño?</w:t>
      </w:r>
    </w:p>
    <w:p w14:paraId="67BC4A1C" w14:textId="621541E7" w:rsidR="008A383F" w:rsidRPr="00536B81" w:rsidRDefault="00913EFF" w:rsidP="00EA73C7">
      <w:pPr>
        <w:ind w:firstLine="708"/>
        <w:jc w:val="both"/>
        <w:rPr>
          <w:rFonts w:ascii="Verdana" w:hAnsi="Verdana" w:cs="Times New Roman"/>
          <w:iCs/>
          <w:sz w:val="26"/>
          <w:szCs w:val="26"/>
          <w:lang w:val="es-ES"/>
        </w:rPr>
      </w:pPr>
      <w:r w:rsidRPr="00536B81">
        <w:rPr>
          <w:rFonts w:ascii="Verdana" w:hAnsi="Verdana" w:cs="Times New Roman"/>
          <w:iCs/>
          <w:sz w:val="26"/>
          <w:szCs w:val="26"/>
          <w:lang w:val="es-ES"/>
        </w:rPr>
        <w:t xml:space="preserve">Desde la segunda semana de agosto, las condiciones de </w:t>
      </w:r>
      <w:r w:rsidRPr="00536B81">
        <w:rPr>
          <w:rFonts w:ascii="Verdana" w:hAnsi="Verdana" w:cs="Times New Roman"/>
          <w:i/>
          <w:sz w:val="26"/>
          <w:szCs w:val="26"/>
          <w:lang w:val="es-ES"/>
        </w:rPr>
        <w:t>El Niño</w:t>
      </w:r>
      <w:r w:rsidRPr="00536B81">
        <w:rPr>
          <w:rFonts w:ascii="Verdana" w:hAnsi="Verdana" w:cs="Times New Roman"/>
          <w:iCs/>
          <w:sz w:val="26"/>
          <w:szCs w:val="26"/>
          <w:lang w:val="es-ES"/>
        </w:rPr>
        <w:t>, anteriormente moderadas,</w:t>
      </w:r>
      <w:r w:rsidR="00AD2889" w:rsidRPr="00536B81">
        <w:rPr>
          <w:rFonts w:ascii="Verdana" w:hAnsi="Verdana" w:cs="Times New Roman"/>
          <w:iCs/>
          <w:sz w:val="26"/>
          <w:szCs w:val="26"/>
          <w:lang w:val="es-ES"/>
        </w:rPr>
        <w:t xml:space="preserve"> </w:t>
      </w:r>
      <w:r w:rsidRPr="00536B81">
        <w:rPr>
          <w:rFonts w:ascii="Verdana" w:hAnsi="Verdana" w:cs="Times New Roman"/>
          <w:iCs/>
          <w:sz w:val="26"/>
          <w:szCs w:val="26"/>
          <w:u w:val="single"/>
          <w:lang w:val="es-ES"/>
        </w:rPr>
        <w:t>se han fortalecido</w:t>
      </w:r>
      <w:r w:rsidRPr="00536B81">
        <w:rPr>
          <w:rFonts w:ascii="Verdana" w:hAnsi="Verdana" w:cs="Times New Roman"/>
          <w:iCs/>
          <w:sz w:val="26"/>
          <w:szCs w:val="26"/>
          <w:lang w:val="es-ES"/>
        </w:rPr>
        <w:t xml:space="preserve">. Las variables oceánicas y atmosféricas son consistentes con </w:t>
      </w:r>
      <w:r w:rsidRPr="00536B81">
        <w:rPr>
          <w:rFonts w:ascii="Verdana" w:hAnsi="Verdana" w:cs="Times New Roman"/>
          <w:i/>
          <w:sz w:val="26"/>
          <w:szCs w:val="26"/>
          <w:lang w:val="es-ES"/>
        </w:rPr>
        <w:t>El Niño</w:t>
      </w:r>
      <w:r w:rsidRPr="00536B81">
        <w:rPr>
          <w:rFonts w:ascii="Verdana" w:hAnsi="Verdana" w:cs="Times New Roman"/>
          <w:iCs/>
          <w:sz w:val="26"/>
          <w:szCs w:val="26"/>
          <w:lang w:val="es-ES"/>
        </w:rPr>
        <w:t xml:space="preserve">, aunque la atmósfera aún no está completamente acoplada a las anomalías cálidas de la temperatura de la superficie del mar en el </w:t>
      </w:r>
      <w:r w:rsidR="00AD2889" w:rsidRPr="00536B81">
        <w:rPr>
          <w:rFonts w:ascii="Verdana" w:hAnsi="Verdana" w:cs="Times New Roman"/>
          <w:iCs/>
          <w:sz w:val="26"/>
          <w:szCs w:val="26"/>
          <w:lang w:val="es-ES"/>
        </w:rPr>
        <w:t xml:space="preserve">centro-oriente del </w:t>
      </w:r>
      <w:r w:rsidRPr="00536B81">
        <w:rPr>
          <w:rFonts w:ascii="Verdana" w:hAnsi="Verdana" w:cs="Times New Roman"/>
          <w:iCs/>
          <w:sz w:val="26"/>
          <w:szCs w:val="26"/>
          <w:lang w:val="es-ES"/>
        </w:rPr>
        <w:t xml:space="preserve">Océano Pacífico ecuatorial. </w:t>
      </w:r>
    </w:p>
    <w:p w14:paraId="3B0E9730" w14:textId="5DAE8E73" w:rsidR="00AD2889" w:rsidRPr="00536B81" w:rsidRDefault="00AD2889" w:rsidP="00EA73C7">
      <w:pPr>
        <w:ind w:firstLine="708"/>
        <w:jc w:val="both"/>
        <w:rPr>
          <w:rFonts w:ascii="Verdana" w:hAnsi="Verdana" w:cs="Times New Roman"/>
          <w:sz w:val="26"/>
          <w:szCs w:val="26"/>
          <w:lang w:val="es-ES"/>
        </w:rPr>
      </w:pPr>
      <w:r w:rsidRPr="00536B81">
        <w:rPr>
          <w:rFonts w:ascii="Verdana" w:hAnsi="Verdana" w:cs="Times New Roman"/>
          <w:iCs/>
          <w:sz w:val="26"/>
          <w:szCs w:val="26"/>
          <w:lang w:val="es-ES"/>
        </w:rPr>
        <w:t xml:space="preserve">Sin embargo, </w:t>
      </w:r>
      <w:r w:rsidR="00EA73C7" w:rsidRPr="00536B81">
        <w:rPr>
          <w:rFonts w:ascii="Verdana" w:hAnsi="Verdana" w:cs="Times New Roman"/>
          <w:sz w:val="26"/>
          <w:szCs w:val="26"/>
          <w:lang w:val="es-ES"/>
        </w:rPr>
        <w:t>de acuerdo con</w:t>
      </w:r>
      <w:r w:rsidRPr="00536B81">
        <w:rPr>
          <w:rFonts w:ascii="Verdana" w:hAnsi="Verdana" w:cs="Times New Roman"/>
          <w:sz w:val="26"/>
          <w:szCs w:val="26"/>
          <w:lang w:val="es-ES"/>
        </w:rPr>
        <w:t xml:space="preserve"> las últimas informaciones de la Administración Nacional sobre la Atmósfera y el Océano (NOAA, por sus siglas en inglés) las probabilidades de que el fenómeno de </w:t>
      </w:r>
      <w:r w:rsidRPr="00536B81">
        <w:rPr>
          <w:rFonts w:ascii="Verdana" w:hAnsi="Verdana" w:cs="Times New Roman"/>
          <w:i/>
          <w:iCs/>
          <w:sz w:val="26"/>
          <w:szCs w:val="26"/>
          <w:lang w:val="es-ES"/>
        </w:rPr>
        <w:t>El Niño</w:t>
      </w:r>
      <w:r w:rsidRPr="00536B81">
        <w:rPr>
          <w:rFonts w:ascii="Verdana" w:hAnsi="Verdana" w:cs="Times New Roman"/>
          <w:sz w:val="26"/>
          <w:szCs w:val="26"/>
          <w:lang w:val="es-ES"/>
        </w:rPr>
        <w:t xml:space="preserve"> se desarrolle en el trimestre septiembre-octubre-noviembre, y persista hasta febrero de 2024 son de </w:t>
      </w:r>
      <w:r w:rsidR="00EA73C7" w:rsidRPr="00536B81">
        <w:rPr>
          <w:rFonts w:ascii="Verdana" w:hAnsi="Verdana" w:cs="Times New Roman"/>
          <w:b/>
          <w:bCs/>
          <w:sz w:val="26"/>
          <w:szCs w:val="26"/>
          <w:lang w:val="es-ES"/>
        </w:rPr>
        <w:t>99</w:t>
      </w:r>
      <w:r w:rsidRPr="00536B81">
        <w:rPr>
          <w:rFonts w:ascii="Verdana" w:hAnsi="Verdana" w:cs="Times New Roman"/>
          <w:b/>
          <w:bCs/>
          <w:sz w:val="26"/>
          <w:szCs w:val="26"/>
          <w:lang w:val="es-ES"/>
        </w:rPr>
        <w:t>%</w:t>
      </w:r>
      <w:r w:rsidRPr="00536B81">
        <w:rPr>
          <w:rFonts w:ascii="Verdana" w:hAnsi="Verdana" w:cs="Times New Roman"/>
          <w:sz w:val="26"/>
          <w:szCs w:val="26"/>
          <w:lang w:val="es-ES"/>
        </w:rPr>
        <w:t xml:space="preserve"> y </w:t>
      </w:r>
      <w:r w:rsidRPr="00536B81">
        <w:rPr>
          <w:rFonts w:ascii="Verdana" w:hAnsi="Verdana" w:cs="Times New Roman"/>
          <w:b/>
          <w:bCs/>
          <w:sz w:val="26"/>
          <w:szCs w:val="26"/>
          <w:lang w:val="es-ES"/>
        </w:rPr>
        <w:t>9</w:t>
      </w:r>
      <w:r w:rsidR="00EA73C7" w:rsidRPr="00536B81">
        <w:rPr>
          <w:rFonts w:ascii="Verdana" w:hAnsi="Verdana" w:cs="Times New Roman"/>
          <w:b/>
          <w:bCs/>
          <w:sz w:val="26"/>
          <w:szCs w:val="26"/>
          <w:lang w:val="es-ES"/>
        </w:rPr>
        <w:t>5</w:t>
      </w:r>
      <w:r w:rsidRPr="00536B81">
        <w:rPr>
          <w:rFonts w:ascii="Verdana" w:hAnsi="Verdana" w:cs="Times New Roman"/>
          <w:b/>
          <w:bCs/>
          <w:sz w:val="26"/>
          <w:szCs w:val="26"/>
          <w:lang w:val="es-ES"/>
        </w:rPr>
        <w:t>%</w:t>
      </w:r>
      <w:r w:rsidRPr="00536B81">
        <w:rPr>
          <w:rFonts w:ascii="Verdana" w:hAnsi="Verdana" w:cs="Times New Roman"/>
          <w:sz w:val="26"/>
          <w:szCs w:val="26"/>
          <w:lang w:val="es-ES"/>
        </w:rPr>
        <w:t xml:space="preserve">, respectivamente. </w:t>
      </w:r>
      <w:r w:rsidR="00EA73C7" w:rsidRPr="00536B81">
        <w:rPr>
          <w:rFonts w:ascii="Verdana" w:hAnsi="Verdana" w:cs="Times New Roman"/>
          <w:sz w:val="26"/>
          <w:szCs w:val="26"/>
          <w:lang w:val="es-ES"/>
        </w:rPr>
        <w:t>Con relación a</w:t>
      </w:r>
      <w:r w:rsidRPr="00536B81">
        <w:rPr>
          <w:rFonts w:ascii="Verdana" w:hAnsi="Verdana" w:cs="Times New Roman"/>
          <w:sz w:val="26"/>
          <w:szCs w:val="26"/>
          <w:lang w:val="es-ES"/>
        </w:rPr>
        <w:t xml:space="preserve"> su intensidad, el Instituto Internacional de Clima y Sociedad de la Universidad de Columbia (IRI, por sus siglas en inglés), revela que las mayores probabilidades – </w:t>
      </w:r>
      <w:r w:rsidR="00EA73C7" w:rsidRPr="00536B81">
        <w:rPr>
          <w:rFonts w:ascii="Verdana" w:hAnsi="Verdana" w:cs="Times New Roman"/>
          <w:b/>
          <w:bCs/>
          <w:sz w:val="26"/>
          <w:szCs w:val="26"/>
          <w:lang w:val="es-ES"/>
        </w:rPr>
        <w:t>7</w:t>
      </w:r>
      <w:r w:rsidRPr="00536B81">
        <w:rPr>
          <w:rFonts w:ascii="Verdana" w:hAnsi="Verdana" w:cs="Times New Roman"/>
          <w:b/>
          <w:bCs/>
          <w:sz w:val="26"/>
          <w:szCs w:val="26"/>
          <w:lang w:val="es-ES"/>
        </w:rPr>
        <w:t>0%</w:t>
      </w:r>
      <w:r w:rsidRPr="00536B81">
        <w:rPr>
          <w:rFonts w:ascii="Verdana" w:hAnsi="Verdana" w:cs="Times New Roman"/>
          <w:sz w:val="26"/>
          <w:szCs w:val="26"/>
          <w:lang w:val="es-ES"/>
        </w:rPr>
        <w:t xml:space="preserve"> hasta ahora - son de un </w:t>
      </w:r>
      <w:r w:rsidRPr="00536B81">
        <w:rPr>
          <w:rFonts w:ascii="Verdana" w:hAnsi="Verdana" w:cs="Times New Roman"/>
          <w:i/>
          <w:iCs/>
          <w:sz w:val="26"/>
          <w:szCs w:val="26"/>
          <w:lang w:val="es-ES"/>
        </w:rPr>
        <w:t>El Niño</w:t>
      </w:r>
      <w:r w:rsidRPr="00536B81">
        <w:rPr>
          <w:rFonts w:ascii="Verdana" w:hAnsi="Verdana" w:cs="Times New Roman"/>
          <w:sz w:val="26"/>
          <w:szCs w:val="26"/>
          <w:lang w:val="es-ES"/>
        </w:rPr>
        <w:t xml:space="preserve"> </w:t>
      </w:r>
      <w:r w:rsidR="00EA73C7" w:rsidRPr="00536B81">
        <w:rPr>
          <w:rFonts w:ascii="Verdana" w:hAnsi="Verdana" w:cs="Times New Roman"/>
          <w:sz w:val="26"/>
          <w:szCs w:val="26"/>
          <w:lang w:val="es-ES"/>
        </w:rPr>
        <w:t>fuerte</w:t>
      </w:r>
      <w:r w:rsidRPr="00536B81">
        <w:rPr>
          <w:rFonts w:ascii="Verdana" w:hAnsi="Verdana" w:cs="Times New Roman"/>
          <w:sz w:val="26"/>
          <w:szCs w:val="26"/>
          <w:lang w:val="es-ES"/>
        </w:rPr>
        <w:t xml:space="preserve"> finalizando el 2023.</w:t>
      </w:r>
    </w:p>
    <w:p w14:paraId="5F24E91C" w14:textId="77777777" w:rsidR="00040D7C" w:rsidRPr="00536B81" w:rsidRDefault="00040D7C" w:rsidP="00040D7C">
      <w:pPr>
        <w:ind w:firstLine="708"/>
        <w:jc w:val="both"/>
        <w:rPr>
          <w:rFonts w:ascii="Verdana" w:hAnsi="Verdana" w:cs="Times New Roman"/>
          <w:sz w:val="26"/>
          <w:szCs w:val="26"/>
          <w:lang w:val="es-ES"/>
        </w:rPr>
      </w:pPr>
      <w:r w:rsidRPr="00536B81">
        <w:rPr>
          <w:rFonts w:ascii="Verdana" w:hAnsi="Verdana" w:cs="Times New Roman"/>
          <w:sz w:val="26"/>
          <w:szCs w:val="26"/>
          <w:lang w:val="es-ES"/>
        </w:rPr>
        <w:t xml:space="preserve">Es importante aclarar que los efectos del fenómeno de </w:t>
      </w:r>
      <w:r w:rsidRPr="00536B81">
        <w:rPr>
          <w:rFonts w:ascii="Verdana" w:hAnsi="Verdana" w:cs="Times New Roman"/>
          <w:i/>
          <w:iCs/>
          <w:sz w:val="26"/>
          <w:szCs w:val="26"/>
          <w:lang w:val="es-ES"/>
        </w:rPr>
        <w:t>El Niño</w:t>
      </w:r>
      <w:r w:rsidRPr="00536B81">
        <w:rPr>
          <w:rFonts w:ascii="Verdana" w:hAnsi="Verdana" w:cs="Times New Roman"/>
          <w:sz w:val="26"/>
          <w:szCs w:val="26"/>
          <w:lang w:val="es-ES"/>
        </w:rPr>
        <w:t xml:space="preserve"> en el eje cafetero se manifiestan entre dos y tres meses después que este se configura.  En ese sentido, para el mes de septiembre aún no se prevén alteraciones en los valores promedio de precipitación en el eje cafetero. Sin embargo, el IDEAM prevé que – en caso de consolidarse el fenómeno de </w:t>
      </w:r>
      <w:r w:rsidRPr="00536B81">
        <w:rPr>
          <w:rFonts w:ascii="Verdana" w:hAnsi="Verdana" w:cs="Times New Roman"/>
          <w:i/>
          <w:iCs/>
          <w:sz w:val="26"/>
          <w:szCs w:val="26"/>
          <w:lang w:val="es-ES"/>
        </w:rPr>
        <w:t>El Niño</w:t>
      </w:r>
      <w:r w:rsidRPr="00536B81">
        <w:rPr>
          <w:rFonts w:ascii="Verdana" w:hAnsi="Verdana" w:cs="Times New Roman"/>
          <w:sz w:val="26"/>
          <w:szCs w:val="26"/>
          <w:lang w:val="es-ES"/>
        </w:rPr>
        <w:t xml:space="preserve"> durante el próximo trimestre – la precipitación en el eje cafetero podría reducirse en hasta un 50%, y la temperatura del aire aumentaría entre 0,5 y 1,5 °C.</w:t>
      </w:r>
    </w:p>
    <w:p w14:paraId="7D4FF4A2" w14:textId="77777777" w:rsidR="0064329D" w:rsidRPr="00536B81" w:rsidRDefault="0064329D" w:rsidP="00040D7C">
      <w:pPr>
        <w:ind w:firstLine="708"/>
        <w:jc w:val="both"/>
        <w:rPr>
          <w:rFonts w:ascii="Verdana" w:hAnsi="Verdana" w:cs="Times New Roman"/>
          <w:sz w:val="26"/>
          <w:szCs w:val="26"/>
          <w:lang w:val="es-ES"/>
        </w:rPr>
      </w:pPr>
    </w:p>
    <w:p w14:paraId="7889B8C2" w14:textId="77777777" w:rsidR="0064329D" w:rsidRPr="00536B81" w:rsidRDefault="0064329D" w:rsidP="00040D7C">
      <w:pPr>
        <w:ind w:firstLine="708"/>
        <w:jc w:val="both"/>
        <w:rPr>
          <w:rFonts w:ascii="Verdana" w:hAnsi="Verdana" w:cs="Times New Roman"/>
          <w:sz w:val="26"/>
          <w:szCs w:val="26"/>
          <w:lang w:val="es-ES"/>
        </w:rPr>
      </w:pPr>
    </w:p>
    <w:p w14:paraId="33690FEB" w14:textId="77777777" w:rsidR="007B200F" w:rsidRDefault="007B200F" w:rsidP="0024272A">
      <w:pPr>
        <w:jc w:val="both"/>
        <w:rPr>
          <w:rFonts w:ascii="Verdana" w:hAnsi="Verdana" w:cs="Times New Roman"/>
          <w:b/>
          <w:bCs/>
          <w:sz w:val="26"/>
          <w:szCs w:val="26"/>
          <w:lang w:val="es-ES"/>
        </w:rPr>
      </w:pPr>
    </w:p>
    <w:p w14:paraId="2BF11038" w14:textId="5931B3E4" w:rsidR="0024272A" w:rsidRPr="00536B81" w:rsidRDefault="0024272A" w:rsidP="0024272A">
      <w:pPr>
        <w:jc w:val="both"/>
        <w:rPr>
          <w:rFonts w:ascii="Verdana" w:hAnsi="Verdana" w:cs="Times New Roman"/>
          <w:b/>
          <w:bCs/>
          <w:sz w:val="26"/>
          <w:szCs w:val="26"/>
          <w:lang w:val="es-ES"/>
        </w:rPr>
      </w:pPr>
      <w:r w:rsidRPr="00536B81">
        <w:rPr>
          <w:rFonts w:ascii="Verdana" w:hAnsi="Verdana" w:cs="Times New Roman"/>
          <w:b/>
          <w:bCs/>
          <w:sz w:val="26"/>
          <w:szCs w:val="26"/>
          <w:lang w:val="es-ES"/>
        </w:rPr>
        <w:t>Pronóstico</w:t>
      </w:r>
      <w:r w:rsidR="0064329D" w:rsidRPr="00536B81">
        <w:rPr>
          <w:rFonts w:ascii="Verdana" w:hAnsi="Verdana" w:cs="Times New Roman"/>
          <w:b/>
          <w:bCs/>
          <w:sz w:val="26"/>
          <w:szCs w:val="26"/>
          <w:lang w:val="es-ES"/>
        </w:rPr>
        <w:t xml:space="preserve"> climático</w:t>
      </w:r>
      <w:r w:rsidRPr="00536B81">
        <w:rPr>
          <w:rFonts w:ascii="Verdana" w:hAnsi="Verdana" w:cs="Times New Roman"/>
          <w:b/>
          <w:bCs/>
          <w:sz w:val="26"/>
          <w:szCs w:val="26"/>
          <w:lang w:val="es-ES"/>
        </w:rPr>
        <w:t xml:space="preserve"> </w:t>
      </w:r>
      <w:r w:rsidR="00040D7C" w:rsidRPr="00536B81">
        <w:rPr>
          <w:rFonts w:ascii="Verdana" w:hAnsi="Verdana" w:cs="Times New Roman"/>
          <w:b/>
          <w:bCs/>
          <w:sz w:val="26"/>
          <w:szCs w:val="26"/>
          <w:lang w:val="es-ES"/>
        </w:rPr>
        <w:t>para las próximas dos semanas</w:t>
      </w:r>
      <w:r w:rsidR="007B200F">
        <w:rPr>
          <w:rFonts w:ascii="Verdana" w:hAnsi="Verdana" w:cs="Times New Roman"/>
          <w:b/>
          <w:bCs/>
          <w:sz w:val="26"/>
          <w:szCs w:val="26"/>
          <w:lang w:val="es-ES"/>
        </w:rPr>
        <w:t xml:space="preserve"> </w:t>
      </w:r>
      <w:r w:rsidR="00FD46D1">
        <w:rPr>
          <w:rFonts w:ascii="Verdana" w:hAnsi="Verdana" w:cs="Times New Roman"/>
          <w:b/>
          <w:bCs/>
          <w:sz w:val="26"/>
          <w:szCs w:val="26"/>
          <w:lang w:val="es-ES"/>
        </w:rPr>
        <w:t>en Risaralda.</w:t>
      </w:r>
    </w:p>
    <w:p w14:paraId="6C5C1BB7" w14:textId="1EC372BD" w:rsidR="00EA73C7" w:rsidRDefault="00FD46D1" w:rsidP="00EF52DD">
      <w:pPr>
        <w:ind w:firstLine="708"/>
        <w:jc w:val="both"/>
        <w:rPr>
          <w:rFonts w:ascii="Verdana" w:hAnsi="Verdana" w:cs="Times New Roman"/>
          <w:sz w:val="26"/>
          <w:szCs w:val="26"/>
          <w:lang w:val="es-ES"/>
        </w:rPr>
      </w:pPr>
      <w:r>
        <w:rPr>
          <w:rFonts w:ascii="Verdana" w:hAnsi="Verdana" w:cs="Times New Roman"/>
          <w:sz w:val="26"/>
          <w:szCs w:val="26"/>
          <w:lang w:val="es-ES"/>
        </w:rPr>
        <w:t>Se espera que durante la primera quincena de septiembre predominen las condicione</w:t>
      </w:r>
      <w:r w:rsidR="00A02E10">
        <w:rPr>
          <w:rFonts w:ascii="Verdana" w:hAnsi="Verdana" w:cs="Times New Roman"/>
          <w:sz w:val="26"/>
          <w:szCs w:val="26"/>
          <w:lang w:val="es-ES"/>
        </w:rPr>
        <w:t>s</w:t>
      </w:r>
      <w:r>
        <w:rPr>
          <w:rFonts w:ascii="Verdana" w:hAnsi="Verdana" w:cs="Times New Roman"/>
          <w:sz w:val="26"/>
          <w:szCs w:val="26"/>
          <w:lang w:val="es-ES"/>
        </w:rPr>
        <w:t xml:space="preserve"> de bajas precipitaciones y altas temperaturas</w:t>
      </w:r>
      <w:r w:rsidR="00EF52DD">
        <w:rPr>
          <w:rFonts w:ascii="Verdana" w:hAnsi="Verdana" w:cs="Times New Roman"/>
          <w:sz w:val="26"/>
          <w:szCs w:val="26"/>
          <w:lang w:val="es-ES"/>
        </w:rPr>
        <w:t>. Sin embargo, debido al tránsito de ondas tropicales, se prevén algunas precipitaciones ligeras entre los días 2, 3 y 4 de septiembre.</w:t>
      </w:r>
    </w:p>
    <w:p w14:paraId="4D95DBD8" w14:textId="252142A7" w:rsidR="00EF52DD" w:rsidRDefault="00A02E10" w:rsidP="00EF52DD">
      <w:pPr>
        <w:ind w:firstLine="708"/>
        <w:jc w:val="both"/>
        <w:rPr>
          <w:rFonts w:ascii="Verdana" w:hAnsi="Verdana" w:cs="Times New Roman"/>
          <w:sz w:val="26"/>
          <w:szCs w:val="26"/>
          <w:lang w:val="es-ES"/>
        </w:rPr>
      </w:pPr>
      <w:r>
        <w:rPr>
          <w:rFonts w:ascii="Verdana" w:hAnsi="Verdana" w:cs="Times New Roman"/>
          <w:sz w:val="26"/>
          <w:szCs w:val="26"/>
          <w:lang w:val="es-ES"/>
        </w:rPr>
        <w:t>Adicionalmente, c</w:t>
      </w:r>
      <w:r w:rsidR="00EF52DD">
        <w:rPr>
          <w:rFonts w:ascii="Verdana" w:hAnsi="Verdana" w:cs="Times New Roman"/>
          <w:sz w:val="26"/>
          <w:szCs w:val="26"/>
          <w:lang w:val="es-ES"/>
        </w:rPr>
        <w:t xml:space="preserve">on el inicio de la transición a la segunda temporada de lluvias de la región </w:t>
      </w:r>
      <w:r>
        <w:rPr>
          <w:rFonts w:ascii="Verdana" w:hAnsi="Verdana" w:cs="Times New Roman"/>
          <w:sz w:val="26"/>
          <w:szCs w:val="26"/>
          <w:lang w:val="es-ES"/>
        </w:rPr>
        <w:t xml:space="preserve">Andina, </w:t>
      </w:r>
      <w:r w:rsidR="00EF52DD">
        <w:rPr>
          <w:rFonts w:ascii="Verdana" w:hAnsi="Verdana" w:cs="Times New Roman"/>
          <w:sz w:val="26"/>
          <w:szCs w:val="26"/>
          <w:lang w:val="es-ES"/>
        </w:rPr>
        <w:t xml:space="preserve">se espera que aumente la probabilidad de lluvias – principalmente en horas de la tarde </w:t>
      </w:r>
      <w:r>
        <w:rPr>
          <w:rFonts w:ascii="Verdana" w:hAnsi="Verdana" w:cs="Times New Roman"/>
          <w:sz w:val="26"/>
          <w:szCs w:val="26"/>
          <w:lang w:val="es-ES"/>
        </w:rPr>
        <w:t>–</w:t>
      </w:r>
      <w:r w:rsidR="00EF52DD">
        <w:rPr>
          <w:rFonts w:ascii="Verdana" w:hAnsi="Verdana" w:cs="Times New Roman"/>
          <w:sz w:val="26"/>
          <w:szCs w:val="26"/>
          <w:lang w:val="es-ES"/>
        </w:rPr>
        <w:t xml:space="preserve"> </w:t>
      </w:r>
      <w:r>
        <w:rPr>
          <w:rFonts w:ascii="Verdana" w:hAnsi="Verdana" w:cs="Times New Roman"/>
          <w:sz w:val="26"/>
          <w:szCs w:val="26"/>
          <w:lang w:val="es-ES"/>
        </w:rPr>
        <w:t xml:space="preserve">en amplias áreas del departamento, especialmente sobre los municipios de </w:t>
      </w:r>
      <w:r w:rsidR="00B052B2">
        <w:rPr>
          <w:rFonts w:ascii="Verdana" w:hAnsi="Verdana" w:cs="Times New Roman"/>
          <w:sz w:val="26"/>
          <w:szCs w:val="26"/>
          <w:lang w:val="es-ES"/>
        </w:rPr>
        <w:t>Pueblo Rico, Mistrató, Pereira</w:t>
      </w:r>
      <w:r w:rsidR="00E35187">
        <w:rPr>
          <w:rFonts w:ascii="Verdana" w:hAnsi="Verdana" w:cs="Times New Roman"/>
          <w:sz w:val="26"/>
          <w:szCs w:val="26"/>
          <w:lang w:val="es-ES"/>
        </w:rPr>
        <w:t>, Dosquebradas</w:t>
      </w:r>
      <w:r w:rsidR="00B052B2">
        <w:rPr>
          <w:rFonts w:ascii="Verdana" w:hAnsi="Verdana" w:cs="Times New Roman"/>
          <w:sz w:val="26"/>
          <w:szCs w:val="26"/>
          <w:lang w:val="es-ES"/>
        </w:rPr>
        <w:t xml:space="preserve"> y Santa Rosa Cabal.</w:t>
      </w:r>
    </w:p>
    <w:p w14:paraId="0D44E3D4" w14:textId="4363CAF3" w:rsidR="00F07138" w:rsidRDefault="00F07138" w:rsidP="00EF52DD">
      <w:pPr>
        <w:ind w:firstLine="708"/>
        <w:jc w:val="both"/>
        <w:rPr>
          <w:rFonts w:ascii="Verdana" w:hAnsi="Verdana" w:cs="Times New Roman"/>
          <w:sz w:val="26"/>
          <w:szCs w:val="26"/>
          <w:lang w:val="es-ES"/>
        </w:rPr>
      </w:pPr>
      <w:r>
        <w:rPr>
          <w:rFonts w:ascii="Verdana" w:hAnsi="Verdana" w:cs="Times New Roman"/>
          <w:sz w:val="26"/>
          <w:szCs w:val="26"/>
          <w:lang w:val="es-ES"/>
        </w:rPr>
        <w:t>En Colombia, las lluvias de mayores volúmenes se pronostican en las regiones Pacífica y Caribe, y norte de la región Andina (Figura 1).</w:t>
      </w:r>
      <w:r w:rsidR="00594710">
        <w:rPr>
          <w:rFonts w:ascii="Verdana" w:hAnsi="Verdana" w:cs="Times New Roman"/>
          <w:sz w:val="26"/>
          <w:szCs w:val="26"/>
          <w:lang w:val="es-ES"/>
        </w:rPr>
        <w:t xml:space="preserve"> Para el resto del territorio, se esperan precipitaciones por debajo de lo normal.</w:t>
      </w:r>
    </w:p>
    <w:p w14:paraId="35B0BE5F" w14:textId="3211409B" w:rsidR="00F07138" w:rsidRDefault="00F07138" w:rsidP="00F07138">
      <w:pPr>
        <w:ind w:firstLine="708"/>
        <w:jc w:val="center"/>
        <w:rPr>
          <w:rFonts w:ascii="Verdana" w:hAnsi="Verdana" w:cs="Times New Roman"/>
          <w:sz w:val="26"/>
          <w:szCs w:val="26"/>
          <w:lang w:val="es-ES"/>
        </w:rPr>
      </w:pPr>
      <w:r>
        <w:rPr>
          <w:noProof/>
        </w:rPr>
        <w:drawing>
          <wp:inline distT="0" distB="0" distL="0" distR="0" wp14:anchorId="272D5140" wp14:editId="227025B8">
            <wp:extent cx="2876550" cy="2222020"/>
            <wp:effectExtent l="0" t="0" r="0" b="6985"/>
            <wp:docPr id="354353666"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53666" name="Imagen 3" descr="Map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8123" cy="2230960"/>
                    </a:xfrm>
                    <a:prstGeom prst="rect">
                      <a:avLst/>
                    </a:prstGeom>
                    <a:noFill/>
                    <a:ln>
                      <a:noFill/>
                    </a:ln>
                  </pic:spPr>
                </pic:pic>
              </a:graphicData>
            </a:graphic>
          </wp:inline>
        </w:drawing>
      </w:r>
    </w:p>
    <w:p w14:paraId="0109C12C" w14:textId="3EB20499" w:rsidR="002E28D3" w:rsidRPr="00536B81" w:rsidRDefault="00F07138" w:rsidP="00F07138">
      <w:pPr>
        <w:ind w:firstLine="708"/>
        <w:jc w:val="center"/>
        <w:rPr>
          <w:rFonts w:ascii="Verdana" w:hAnsi="Verdana" w:cs="Times New Roman"/>
          <w:sz w:val="26"/>
          <w:szCs w:val="26"/>
        </w:rPr>
      </w:pPr>
      <w:r>
        <w:rPr>
          <w:rFonts w:ascii="Verdana" w:hAnsi="Verdana" w:cs="Times New Roman"/>
          <w:sz w:val="26"/>
          <w:szCs w:val="26"/>
          <w:lang w:val="es-ES"/>
        </w:rPr>
        <w:t>Figura 1. Precipitación acumulada para el 06 de septiembre (Fuente: IDEAM)</w:t>
      </w:r>
    </w:p>
    <w:sectPr w:rsidR="002E28D3" w:rsidRPr="00536B8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D8B3" w14:textId="77777777" w:rsidR="00B05258" w:rsidRDefault="00B05258" w:rsidP="00326701">
      <w:pPr>
        <w:spacing w:after="0" w:line="240" w:lineRule="auto"/>
      </w:pPr>
      <w:r>
        <w:separator/>
      </w:r>
    </w:p>
  </w:endnote>
  <w:endnote w:type="continuationSeparator" w:id="0">
    <w:p w14:paraId="60938886" w14:textId="77777777" w:rsidR="00B05258" w:rsidRDefault="00B05258" w:rsidP="0032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28B3" w14:textId="0A4B8CC3" w:rsidR="00326701" w:rsidRDefault="00326701" w:rsidP="00326701">
    <w:pPr>
      <w:pStyle w:val="Piedepgina"/>
      <w:jc w:val="center"/>
    </w:pPr>
    <w:r>
      <w:rPr>
        <w:noProof/>
      </w:rPr>
      <w:drawing>
        <wp:inline distT="0" distB="0" distL="0" distR="0" wp14:anchorId="0F63CF83" wp14:editId="6E3189A8">
          <wp:extent cx="1249037" cy="681472"/>
          <wp:effectExtent l="0" t="0" r="8890" b="0"/>
          <wp:docPr id="73948081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8081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67375" cy="6914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7F0F" w14:textId="77777777" w:rsidR="00B05258" w:rsidRDefault="00B05258" w:rsidP="00326701">
      <w:pPr>
        <w:spacing w:after="0" w:line="240" w:lineRule="auto"/>
      </w:pPr>
      <w:r>
        <w:separator/>
      </w:r>
    </w:p>
  </w:footnote>
  <w:footnote w:type="continuationSeparator" w:id="0">
    <w:p w14:paraId="0BE7362B" w14:textId="77777777" w:rsidR="00B05258" w:rsidRDefault="00B05258" w:rsidP="00326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EA9E" w14:textId="677B6DC4" w:rsidR="00326701" w:rsidRDefault="00326701" w:rsidP="00326701">
    <w:pPr>
      <w:pStyle w:val="Encabezado"/>
      <w:jc w:val="center"/>
    </w:pPr>
    <w:r>
      <w:rPr>
        <w:noProof/>
      </w:rPr>
      <w:drawing>
        <wp:inline distT="0" distB="0" distL="0" distR="0" wp14:anchorId="052EF3B0" wp14:editId="39090CD4">
          <wp:extent cx="1752600" cy="1051401"/>
          <wp:effectExtent l="0" t="0" r="0" b="0"/>
          <wp:docPr id="48356600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66009"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79761" cy="10676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C2"/>
    <w:rsid w:val="00040D7C"/>
    <w:rsid w:val="000F6F86"/>
    <w:rsid w:val="001126ED"/>
    <w:rsid w:val="001675B3"/>
    <w:rsid w:val="00220D9C"/>
    <w:rsid w:val="0024272A"/>
    <w:rsid w:val="002E28D3"/>
    <w:rsid w:val="00326701"/>
    <w:rsid w:val="00351284"/>
    <w:rsid w:val="003874D1"/>
    <w:rsid w:val="003E5F98"/>
    <w:rsid w:val="0046722B"/>
    <w:rsid w:val="004716C9"/>
    <w:rsid w:val="00536B81"/>
    <w:rsid w:val="0054476D"/>
    <w:rsid w:val="00555009"/>
    <w:rsid w:val="00594710"/>
    <w:rsid w:val="005A7C20"/>
    <w:rsid w:val="00614A8B"/>
    <w:rsid w:val="00622725"/>
    <w:rsid w:val="00624493"/>
    <w:rsid w:val="0064329D"/>
    <w:rsid w:val="00681842"/>
    <w:rsid w:val="0069503E"/>
    <w:rsid w:val="006B2AEF"/>
    <w:rsid w:val="007723AA"/>
    <w:rsid w:val="007A33B5"/>
    <w:rsid w:val="007B200F"/>
    <w:rsid w:val="00811E42"/>
    <w:rsid w:val="00843D38"/>
    <w:rsid w:val="008A383F"/>
    <w:rsid w:val="008A7CF3"/>
    <w:rsid w:val="00913EFF"/>
    <w:rsid w:val="00992BBA"/>
    <w:rsid w:val="00A02E10"/>
    <w:rsid w:val="00A17EDE"/>
    <w:rsid w:val="00A30CF8"/>
    <w:rsid w:val="00AD2889"/>
    <w:rsid w:val="00B05258"/>
    <w:rsid w:val="00B052B2"/>
    <w:rsid w:val="00B229C2"/>
    <w:rsid w:val="00D224FA"/>
    <w:rsid w:val="00D233B0"/>
    <w:rsid w:val="00D401D0"/>
    <w:rsid w:val="00E35187"/>
    <w:rsid w:val="00EA73C7"/>
    <w:rsid w:val="00EF52DD"/>
    <w:rsid w:val="00F07138"/>
    <w:rsid w:val="00FD46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FEEA"/>
  <w15:chartTrackingRefBased/>
  <w15:docId w15:val="{4B81B0F1-02B9-4420-A11B-99AF23F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701"/>
  </w:style>
  <w:style w:type="paragraph" w:styleId="Piedepgina">
    <w:name w:val="footer"/>
    <w:basedOn w:val="Normal"/>
    <w:link w:val="PiedepginaCar"/>
    <w:uiPriority w:val="99"/>
    <w:unhideWhenUsed/>
    <w:rsid w:val="00326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felipe zuluaga aristizabal</dc:creator>
  <cp:keywords/>
  <dc:description/>
  <cp:lastModifiedBy>Cristian Felipe Zuluaga Aristizábal</cp:lastModifiedBy>
  <cp:revision>31</cp:revision>
  <dcterms:created xsi:type="dcterms:W3CDTF">2023-05-22T20:27:00Z</dcterms:created>
  <dcterms:modified xsi:type="dcterms:W3CDTF">2023-08-31T20:01:00Z</dcterms:modified>
</cp:coreProperties>
</file>